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1E25" w:rsidRDefault="00A71E25">
      <w:pPr>
        <w:pStyle w:val="a3"/>
        <w:spacing w:before="1" w:after="1"/>
        <w:rPr>
          <w:rFonts w:ascii="Arial"/>
          <w:b/>
          <w:sz w:val="17"/>
        </w:rPr>
      </w:pPr>
    </w:p>
    <w:p w:rsidR="008945D4" w:rsidRDefault="008945D4">
      <w:pPr>
        <w:pStyle w:val="a3"/>
        <w:spacing w:before="1" w:after="1"/>
        <w:rPr>
          <w:rFonts w:ascii="Arial"/>
          <w:b/>
          <w:sz w:val="17"/>
        </w:rPr>
      </w:pPr>
    </w:p>
    <w:p w:rsidR="008945D4" w:rsidRPr="008945D4" w:rsidRDefault="008945D4" w:rsidP="008945D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945D4">
        <w:rPr>
          <w:rFonts w:ascii="Times New Roman" w:eastAsia="Times New Roman" w:hAnsi="Times New Roman" w:cs="Times New Roman"/>
          <w:b/>
          <w:lang w:eastAsia="ru-RU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8945D4" w:rsidRPr="008945D4" w:rsidRDefault="008945D4" w:rsidP="008945D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945D4">
        <w:rPr>
          <w:rFonts w:ascii="Times New Roman" w:eastAsia="Times New Roman" w:hAnsi="Times New Roman" w:cs="Times New Roman"/>
          <w:lang w:eastAsia="ru-RU"/>
        </w:rPr>
        <w:t xml:space="preserve">(відповідно до пункту 41 постанови КМУ від 11.10.2016 № 710 «Про ефективне використання державних коштів» (зі змінами)) </w:t>
      </w:r>
    </w:p>
    <w:p w:rsidR="008945D4" w:rsidRPr="008945D4" w:rsidRDefault="008945D4" w:rsidP="008945D4">
      <w:pPr>
        <w:widowControl/>
        <w:autoSpaceDE/>
        <w:autoSpaceDN/>
        <w:rPr>
          <w:rFonts w:ascii="Times New Roman" w:eastAsia="Times New Roman" w:hAnsi="Times New Roman" w:cs="Times New Roman"/>
          <w:lang w:eastAsia="ru-RU"/>
        </w:rPr>
      </w:pPr>
    </w:p>
    <w:p w:rsidR="008945D4" w:rsidRPr="008945D4" w:rsidRDefault="008945D4" w:rsidP="008945D4">
      <w:pPr>
        <w:widowControl/>
        <w:autoSpaceDE/>
        <w:autoSpaceDN/>
        <w:rPr>
          <w:rFonts w:ascii="Times New Roman" w:eastAsia="Times New Roman" w:hAnsi="Times New Roman" w:cs="Times New Roman"/>
          <w:lang w:eastAsia="ru-RU"/>
        </w:rPr>
      </w:pPr>
      <w:r w:rsidRPr="008945D4">
        <w:rPr>
          <w:rFonts w:ascii="Times New Roman" w:eastAsia="Times New Roman" w:hAnsi="Times New Roman" w:cs="Times New Roman"/>
          <w:b/>
          <w:lang w:eastAsia="ru-RU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</w:t>
      </w:r>
      <w:r w:rsidRPr="008945D4">
        <w:rPr>
          <w:rFonts w:ascii="Times New Roman" w:eastAsia="Times New Roman" w:hAnsi="Times New Roman" w:cs="Times New Roman"/>
          <w:lang w:eastAsia="ru-RU"/>
        </w:rPr>
        <w:t>: Управління благоустрою та інфраструктури Долинської міської ради, пр. Незалежності,5</w:t>
      </w:r>
      <w:r w:rsidRPr="008945D4">
        <w:rPr>
          <w:rFonts w:ascii="Times New Roman" w:eastAsia="Times New Roman" w:hAnsi="Times New Roman" w:cs="Times New Roman"/>
          <w:lang w:val="ru-RU" w:eastAsia="ru-RU"/>
        </w:rPr>
        <w:t>, м.</w:t>
      </w:r>
      <w:r w:rsidRPr="008945D4">
        <w:rPr>
          <w:rFonts w:ascii="Times New Roman" w:eastAsia="Times New Roman" w:hAnsi="Times New Roman" w:cs="Times New Roman"/>
          <w:lang w:eastAsia="ru-RU"/>
        </w:rPr>
        <w:t xml:space="preserve"> Долина</w:t>
      </w:r>
      <w:r w:rsidRPr="008945D4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r w:rsidRPr="008945D4">
        <w:rPr>
          <w:rFonts w:ascii="Times New Roman" w:eastAsia="Times New Roman" w:hAnsi="Times New Roman" w:cs="Times New Roman"/>
          <w:lang w:eastAsia="ru-RU"/>
        </w:rPr>
        <w:t>77500</w:t>
      </w:r>
      <w:r w:rsidRPr="008945D4">
        <w:rPr>
          <w:rFonts w:ascii="Times New Roman" w:eastAsia="Times New Roman" w:hAnsi="Times New Roman" w:cs="Times New Roman"/>
          <w:lang w:val="ru-RU" w:eastAsia="ru-RU"/>
        </w:rPr>
        <w:t xml:space="preserve">; код за ЄДРПОУ – </w:t>
      </w:r>
      <w:r w:rsidRPr="008945D4">
        <w:rPr>
          <w:rFonts w:ascii="Times New Roman" w:eastAsia="Times New Roman" w:hAnsi="Times New Roman" w:cs="Times New Roman"/>
          <w:lang w:eastAsia="ru-RU"/>
        </w:rPr>
        <w:t>43436142</w:t>
      </w:r>
      <w:r w:rsidRPr="008945D4">
        <w:rPr>
          <w:rFonts w:ascii="Times New Roman" w:eastAsia="Times New Roman" w:hAnsi="Times New Roman" w:cs="Times New Roman"/>
          <w:lang w:val="ru-RU" w:eastAsia="ru-RU"/>
        </w:rPr>
        <w:t xml:space="preserve">; категорія замовника – орган </w:t>
      </w:r>
      <w:r w:rsidRPr="008945D4">
        <w:rPr>
          <w:rFonts w:ascii="Times New Roman" w:eastAsia="Times New Roman" w:hAnsi="Times New Roman" w:cs="Times New Roman"/>
          <w:lang w:eastAsia="ru-RU"/>
        </w:rPr>
        <w:t>місцевого самоврядування</w:t>
      </w:r>
      <w:r w:rsidRPr="008945D4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8945D4" w:rsidRPr="008945D4" w:rsidRDefault="008945D4" w:rsidP="008945D4">
      <w:pPr>
        <w:widowControl/>
        <w:autoSpaceDE/>
        <w:autoSpaceDN/>
        <w:rPr>
          <w:rFonts w:ascii="Times New Roman" w:eastAsia="Times New Roman" w:hAnsi="Times New Roman" w:cs="Times New Roman"/>
          <w:lang w:eastAsia="ru-RU"/>
        </w:rPr>
      </w:pPr>
    </w:p>
    <w:p w:rsidR="008945D4" w:rsidRPr="008945D4" w:rsidRDefault="008945D4" w:rsidP="008945D4">
      <w:pPr>
        <w:widowControl/>
        <w:autoSpaceDE/>
        <w:autoSpaceDN/>
        <w:rPr>
          <w:rFonts w:ascii="Times New Roman" w:eastAsia="Times New Roman" w:hAnsi="Times New Roman" w:cs="Times New Roman"/>
          <w:lang w:eastAsia="ru-RU"/>
        </w:rPr>
      </w:pPr>
      <w:r w:rsidRPr="008945D4">
        <w:rPr>
          <w:rFonts w:ascii="Times New Roman" w:eastAsia="Times New Roman" w:hAnsi="Times New Roman" w:cs="Times New Roman"/>
          <w:b/>
          <w:lang w:eastAsia="ru-RU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8945D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945D4" w:rsidRPr="008945D4" w:rsidRDefault="008945D4" w:rsidP="008945D4">
      <w:pPr>
        <w:widowControl/>
        <w:overflowPunct w:val="0"/>
        <w:adjustRightInd w:val="0"/>
        <w:textAlignment w:val="baseline"/>
        <w:rPr>
          <w:rFonts w:ascii="Times New Roman" w:eastAsia="Calibri" w:hAnsi="Times New Roman" w:cs="Times New Roman"/>
        </w:rPr>
      </w:pPr>
      <w:r w:rsidRPr="008945D4">
        <w:rPr>
          <w:rFonts w:ascii="Times New Roman" w:eastAsia="Times New Roman" w:hAnsi="Times New Roman" w:cs="Times New Roman"/>
          <w:lang w:eastAsia="ru-RU"/>
        </w:rPr>
        <w:t xml:space="preserve"> -  </w:t>
      </w:r>
      <w:r w:rsidRPr="008945D4">
        <w:rPr>
          <w:rFonts w:ascii="Times New Roman" w:eastAsia="Calibri" w:hAnsi="Times New Roman" w:cs="Times New Roman"/>
        </w:rPr>
        <w:t xml:space="preserve">Код за </w:t>
      </w:r>
      <w:bookmarkStart w:id="0" w:name="_Hlk197613670"/>
      <w:r w:rsidRPr="008945D4">
        <w:rPr>
          <w:rFonts w:ascii="Times New Roman" w:eastAsia="Times New Roman" w:hAnsi="Times New Roman" w:cs="Times New Roman"/>
          <w:bCs/>
          <w:iCs/>
          <w:color w:val="000000"/>
          <w:lang w:eastAsia="uk-UA"/>
        </w:rPr>
        <w:t xml:space="preserve">ДК 021:2015 – </w:t>
      </w:r>
      <w:bookmarkEnd w:id="0"/>
      <w:r w:rsidR="0027562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uk-UA"/>
        </w:rPr>
        <w:t>45450000-6 Інші завершальні будівельні роботи (</w:t>
      </w:r>
      <w:r w:rsidR="0027562D">
        <w:rPr>
          <w:rFonts w:ascii="Times New Roman" w:eastAsia="Times New Roman" w:hAnsi="Times New Roman" w:cs="Times New Roman"/>
          <w:sz w:val="24"/>
          <w:szCs w:val="24"/>
          <w:lang w:eastAsia="uk-UA"/>
        </w:rPr>
        <w:t>Облаштування автомобільної дороги Р21 (капітальний ремонт) системи сигналізації та регулювання дорожнього руху з освітленням аварійно небезпечних ділянок на перехресті вулиці Обліски та проспекту Незалежності в м. Долина Калуського району Івано-Франківської області)</w:t>
      </w:r>
    </w:p>
    <w:p w:rsidR="008945D4" w:rsidRDefault="008945D4">
      <w:pPr>
        <w:pStyle w:val="a3"/>
        <w:spacing w:before="1" w:after="1"/>
        <w:rPr>
          <w:rFonts w:ascii="Arial"/>
          <w:b/>
          <w:sz w:val="17"/>
        </w:rPr>
      </w:pPr>
    </w:p>
    <w:p w:rsidR="008945D4" w:rsidRDefault="008945D4">
      <w:pPr>
        <w:pStyle w:val="a3"/>
        <w:spacing w:before="1" w:after="1"/>
        <w:rPr>
          <w:rFonts w:ascii="Arial"/>
          <w:b/>
          <w:sz w:val="17"/>
        </w:rPr>
      </w:pPr>
    </w:p>
    <w:p w:rsidR="008945D4" w:rsidRPr="00E26785" w:rsidRDefault="008945D4" w:rsidP="008945D4">
      <w:pPr>
        <w:widowControl/>
        <w:autoSpaceDE/>
        <w:autoSpaceDN/>
        <w:rPr>
          <w:rFonts w:ascii="Times New Roman" w:eastAsia="Times New Roman" w:hAnsi="Times New Roman" w:cs="Times New Roman"/>
          <w:lang w:eastAsia="ru-RU"/>
        </w:rPr>
      </w:pPr>
      <w:r w:rsidRPr="008945D4">
        <w:rPr>
          <w:rFonts w:ascii="Times New Roman" w:eastAsia="Times New Roman" w:hAnsi="Times New Roman" w:cs="Times New Roman"/>
          <w:b/>
          <w:lang w:eastAsia="ru-RU"/>
        </w:rPr>
        <w:t>3. Ідентифікатор закупівлі</w:t>
      </w:r>
      <w:r w:rsidRPr="008945D4">
        <w:rPr>
          <w:rFonts w:ascii="Times New Roman" w:eastAsia="Times New Roman" w:hAnsi="Times New Roman" w:cs="Times New Roman"/>
          <w:lang w:eastAsia="ru-RU"/>
        </w:rPr>
        <w:t xml:space="preserve">: </w:t>
      </w:r>
      <w:r w:rsidR="00E26785" w:rsidRPr="00E26785">
        <w:rPr>
          <w:rFonts w:ascii="Arial" w:hAnsi="Arial" w:cs="Arial"/>
          <w:sz w:val="20"/>
          <w:szCs w:val="20"/>
          <w:shd w:val="clear" w:color="auto" w:fill="F8F8F8"/>
        </w:rPr>
        <w:t>UA-2025-07-16-009199-a</w:t>
      </w:r>
      <w:r w:rsidR="00E26785" w:rsidRPr="00E26785">
        <w:rPr>
          <w:rFonts w:ascii="Arial" w:hAnsi="Arial" w:cs="Arial"/>
          <w:sz w:val="20"/>
          <w:szCs w:val="20"/>
          <w:shd w:val="clear" w:color="auto" w:fill="F8F8F8"/>
        </w:rPr>
        <w:t>.</w:t>
      </w:r>
      <w:bookmarkStart w:id="1" w:name="_GoBack"/>
      <w:bookmarkEnd w:id="1"/>
    </w:p>
    <w:p w:rsidR="008945D4" w:rsidRPr="008945D4" w:rsidRDefault="008945D4" w:rsidP="008945D4">
      <w:pPr>
        <w:widowControl/>
        <w:autoSpaceDE/>
        <w:autoSpaceDN/>
        <w:rPr>
          <w:rFonts w:ascii="Arial" w:eastAsia="Times New Roman" w:hAnsi="Arial" w:cs="Arial"/>
          <w:color w:val="454545"/>
          <w:shd w:val="clear" w:color="auto" w:fill="F0F5F2"/>
          <w:lang w:eastAsia="ru-RU"/>
        </w:rPr>
      </w:pPr>
    </w:p>
    <w:p w:rsidR="008945D4" w:rsidRPr="008945D4" w:rsidRDefault="008945D4" w:rsidP="008945D4">
      <w:pPr>
        <w:widowControl/>
        <w:autoSpaceDE/>
        <w:autoSpaceDN/>
        <w:rPr>
          <w:rFonts w:ascii="Times New Roman" w:eastAsia="Times New Roman" w:hAnsi="Times New Roman" w:cs="Times New Roman"/>
          <w:lang w:eastAsia="ru-RU"/>
        </w:rPr>
      </w:pPr>
      <w:r w:rsidRPr="008945D4">
        <w:rPr>
          <w:rFonts w:ascii="Times New Roman" w:eastAsia="Times New Roman" w:hAnsi="Times New Roman" w:cs="Times New Roman"/>
          <w:b/>
          <w:lang w:eastAsia="ru-RU"/>
        </w:rPr>
        <w:t>4. Обґрунтування технічних та якісних характеристик предмета закупівлі:</w:t>
      </w:r>
      <w:r w:rsidRPr="008945D4">
        <w:rPr>
          <w:rFonts w:ascii="Times New Roman" w:eastAsia="Times New Roman" w:hAnsi="Times New Roman" w:cs="Times New Roman"/>
          <w:lang w:eastAsia="ru-RU"/>
        </w:rPr>
        <w:t xml:space="preserve"> Технічні та якісні характеристики предмета закупівлі визначені відповідно до наявної потреби Управління благоустрою та інфраструктури Долинської міської ради </w:t>
      </w:r>
    </w:p>
    <w:p w:rsidR="008945D4" w:rsidRPr="008945D4" w:rsidRDefault="008945D4" w:rsidP="008945D4">
      <w:pPr>
        <w:overflowPunct w:val="0"/>
        <w:adjustRightInd w:val="0"/>
        <w:spacing w:after="20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A71E25" w:rsidRPr="008945D4" w:rsidRDefault="008945D4" w:rsidP="008945D4">
      <w:pPr>
        <w:overflowPunct w:val="0"/>
        <w:adjustRightInd w:val="0"/>
        <w:spacing w:after="20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945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ІНФОРМАЦІЯ ПРО НЕОБХІДНІ ТЕХНІЧНІ, ЯКІСНІ ТА КІЛЬКІСНІ ХАРАКТЕРИСТИКИ ПРЕДМЕТА ЗАКУПІВЛІ</w:t>
      </w:r>
    </w:p>
    <w:p w:rsidR="00A71E25" w:rsidRDefault="00A71E25">
      <w:pPr>
        <w:pStyle w:val="a3"/>
        <w:spacing w:before="1" w:after="1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471"/>
        <w:gridCol w:w="1345"/>
        <w:gridCol w:w="1345"/>
      </w:tblGrid>
      <w:tr w:rsidR="00573FB3">
        <w:trPr>
          <w:trHeight w:val="547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58"/>
              <w:ind w:left="39" w:right="1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з/п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158"/>
              <w:ind w:left="38" w:right="13"/>
              <w:rPr>
                <w:sz w:val="18"/>
              </w:rPr>
            </w:pPr>
            <w:r>
              <w:rPr>
                <w:sz w:val="18"/>
              </w:rPr>
              <w:t>Назва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роботи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46" w:line="264" w:lineRule="auto"/>
              <w:ind w:left="400" w:right="271" w:hanging="1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Одиниця виміру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46" w:line="264" w:lineRule="auto"/>
              <w:ind w:left="360" w:right="277" w:hanging="5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Кількість </w:t>
            </w:r>
            <w:r>
              <w:rPr>
                <w:spacing w:val="-2"/>
                <w:sz w:val="18"/>
              </w:rPr>
              <w:t>од.вим.</w:t>
            </w:r>
          </w:p>
        </w:tc>
      </w:tr>
      <w:tr w:rsidR="00573FB3">
        <w:trPr>
          <w:trHeight w:val="248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8"/>
              <w:ind w:left="3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10"/>
              <w:ind w:left="3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8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573FB3">
        <w:trPr>
          <w:trHeight w:val="508"/>
        </w:trPr>
        <w:tc>
          <w:tcPr>
            <w:tcW w:w="10870" w:type="dxa"/>
            <w:gridSpan w:val="4"/>
          </w:tcPr>
          <w:p w:rsidR="00573FB3" w:rsidRDefault="00783B82">
            <w:pPr>
              <w:pStyle w:val="TableParagraph"/>
              <w:tabs>
                <w:tab w:val="left" w:pos="401"/>
              </w:tabs>
              <w:spacing w:before="139"/>
              <w:ind w:left="3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.</w:t>
            </w:r>
            <w:r>
              <w:rPr>
                <w:rFonts w:ascii="Arial" w:hAnsi="Arial"/>
                <w:b/>
                <w:sz w:val="18"/>
              </w:rPr>
              <w:tab/>
              <w:t>14.Проект: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Реконструкція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світлофорного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об'єкта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перехресті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вулиць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Обліски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та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проспекту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Незалежності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Доли</w:t>
            </w:r>
          </w:p>
        </w:tc>
      </w:tr>
      <w:tr w:rsidR="00573FB3">
        <w:trPr>
          <w:trHeight w:val="463"/>
        </w:trPr>
        <w:tc>
          <w:tcPr>
            <w:tcW w:w="10870" w:type="dxa"/>
            <w:gridSpan w:val="4"/>
          </w:tcPr>
          <w:p w:rsidR="00573FB3" w:rsidRDefault="00783B82">
            <w:pPr>
              <w:pStyle w:val="TableParagraph"/>
              <w:tabs>
                <w:tab w:val="left" w:pos="297"/>
              </w:tabs>
              <w:spacing w:before="115"/>
              <w:ind w:left="3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.</w:t>
            </w:r>
            <w:r>
              <w:rPr>
                <w:rFonts w:ascii="Arial" w:hAnsi="Arial"/>
                <w:b/>
                <w:sz w:val="18"/>
              </w:rPr>
              <w:tab/>
              <w:t>02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1.Об'єкт: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Світлофорний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об'єкт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перехресті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вулиць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Обліски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проспекту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Незалежності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Долина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Калуського</w:t>
            </w:r>
          </w:p>
        </w:tc>
      </w:tr>
      <w:tr w:rsidR="00573FB3">
        <w:trPr>
          <w:trHeight w:val="496"/>
        </w:trPr>
        <w:tc>
          <w:tcPr>
            <w:tcW w:w="10870" w:type="dxa"/>
            <w:gridSpan w:val="4"/>
          </w:tcPr>
          <w:p w:rsidR="00573FB3" w:rsidRDefault="00783B82">
            <w:pPr>
              <w:pStyle w:val="TableParagraph"/>
              <w:spacing w:before="131"/>
              <w:ind w:left="38" w:right="-4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.</w:t>
            </w:r>
            <w:r>
              <w:rPr>
                <w:rFonts w:ascii="Arial" w:hAnsi="Arial"/>
                <w:b/>
                <w:spacing w:val="3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1.Кошторис: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Реконструкція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світлофорного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об'єкта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перехресті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вулиць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Обліски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та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проспекту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Незалежності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Долин</w:t>
            </w:r>
          </w:p>
        </w:tc>
      </w:tr>
      <w:tr w:rsidR="00573FB3">
        <w:trPr>
          <w:trHeight w:val="255"/>
        </w:trPr>
        <w:tc>
          <w:tcPr>
            <w:tcW w:w="709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11"/>
              <w:ind w:left="3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Розділ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1.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Підготовчі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роботи</w:t>
            </w: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573FB3">
        <w:trPr>
          <w:trHeight w:val="232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" w:line="201" w:lineRule="exact"/>
              <w:ind w:left="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Розбирання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бортових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каменів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бетонній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основі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</w:tr>
      <w:tr w:rsidR="00573FB3">
        <w:trPr>
          <w:trHeight w:val="232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" w:line="201" w:lineRule="exact"/>
              <w:ind w:left="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Розбирання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дорожніх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покриттів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основ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асфальтобетонних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5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5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573FB3">
        <w:trPr>
          <w:trHeight w:val="427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line="194" w:lineRule="exact"/>
              <w:ind w:lef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Навантаження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сміття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екскаваторами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автомобілі-самоскиди,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місткість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ковша</w:t>
            </w:r>
          </w:p>
          <w:p w:rsidR="00573FB3" w:rsidRDefault="00783B82">
            <w:pPr>
              <w:pStyle w:val="TableParagraph"/>
              <w:spacing w:before="20" w:line="194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екскаватора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0,25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м3.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1"/>
              <w:rPr>
                <w:sz w:val="16"/>
              </w:rPr>
            </w:pPr>
            <w:r>
              <w:rPr>
                <w:spacing w:val="-10"/>
                <w:sz w:val="16"/>
              </w:rPr>
              <w:t>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5,576</w:t>
            </w:r>
          </w:p>
        </w:tc>
      </w:tr>
      <w:tr w:rsidR="00573FB3">
        <w:trPr>
          <w:trHeight w:val="232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" w:line="201" w:lineRule="exact"/>
              <w:ind w:left="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Перевезення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сміття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завантаження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1"/>
              <w:rPr>
                <w:sz w:val="16"/>
              </w:rPr>
            </w:pPr>
            <w:r>
              <w:rPr>
                <w:spacing w:val="-10"/>
                <w:sz w:val="16"/>
              </w:rPr>
              <w:t>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5,576</w:t>
            </w:r>
          </w:p>
        </w:tc>
      </w:tr>
      <w:tr w:rsidR="00573FB3">
        <w:trPr>
          <w:trHeight w:val="444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5"/>
              <w:ind w:left="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line="202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Улаштування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дорожніх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корит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із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переміщенням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грунту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відстань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глибині</w:t>
            </w:r>
          </w:p>
          <w:p w:rsidR="00573FB3" w:rsidRDefault="00783B82">
            <w:pPr>
              <w:pStyle w:val="TableParagraph"/>
              <w:spacing w:before="20" w:line="202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корита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250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8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8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51,4</w:t>
            </w:r>
          </w:p>
        </w:tc>
      </w:tr>
      <w:tr w:rsidR="00573FB3">
        <w:trPr>
          <w:trHeight w:val="424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6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line="190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Демонтаж.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Установлення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дорожніх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знаків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стояку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під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копання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вручну,</w:t>
            </w:r>
          </w:p>
          <w:p w:rsidR="00573FB3" w:rsidRDefault="00783B82">
            <w:pPr>
              <w:pStyle w:val="TableParagraph"/>
              <w:spacing w:before="20" w:line="194" w:lineRule="exact"/>
              <w:ind w:lef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однобічних.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0"/>
              <w:rPr>
                <w:sz w:val="16"/>
              </w:rPr>
            </w:pPr>
            <w:r>
              <w:rPr>
                <w:spacing w:val="-4"/>
                <w:sz w:val="16"/>
              </w:rPr>
              <w:t>знак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573FB3">
        <w:trPr>
          <w:trHeight w:val="232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" w:line="201" w:lineRule="exact"/>
              <w:ind w:left="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7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"/>
              <w:ind w:lef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Демонтаж.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Установлення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напрямних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стовпчиків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металевих.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стовпчиків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</w:tr>
      <w:tr w:rsidR="00573FB3">
        <w:trPr>
          <w:trHeight w:val="232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" w:line="201" w:lineRule="exact"/>
              <w:ind w:left="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Демонтаж.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Установлення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опор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металевих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труб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вагою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0,1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т.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опора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 w:rsidR="00573FB3">
        <w:trPr>
          <w:trHeight w:val="423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9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98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Навантаження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матеріалів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транспортні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засоби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вручну,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зручні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і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накидні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вантажі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1"/>
              <w:rPr>
                <w:sz w:val="16"/>
              </w:rPr>
            </w:pPr>
            <w:r>
              <w:rPr>
                <w:spacing w:val="-10"/>
                <w:sz w:val="16"/>
              </w:rPr>
              <w:t>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0,181</w:t>
            </w:r>
          </w:p>
        </w:tc>
      </w:tr>
      <w:tr w:rsidR="00573FB3">
        <w:trPr>
          <w:trHeight w:val="424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98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Розвантажування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матеріалів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із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транспортних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засобів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вручну,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зручні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накидні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вантажі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1"/>
              <w:rPr>
                <w:sz w:val="16"/>
              </w:rPr>
            </w:pPr>
            <w:r>
              <w:rPr>
                <w:spacing w:val="-10"/>
                <w:sz w:val="16"/>
              </w:rPr>
              <w:t>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0,181</w:t>
            </w:r>
          </w:p>
        </w:tc>
      </w:tr>
      <w:tr w:rsidR="00573FB3">
        <w:trPr>
          <w:trHeight w:val="447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9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11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line="202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Демонтаж.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Світлофор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кількістю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ламп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трьох,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що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установлюється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конструкції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  <w:p w:rsidR="00573FB3" w:rsidRDefault="00783B82">
            <w:pPr>
              <w:pStyle w:val="TableParagraph"/>
              <w:spacing w:before="20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стіні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або </w:t>
            </w:r>
            <w:r>
              <w:rPr>
                <w:spacing w:val="-2"/>
                <w:sz w:val="18"/>
              </w:rPr>
              <w:t>колоні.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32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32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</w:tr>
      <w:tr w:rsidR="00573FB3">
        <w:trPr>
          <w:trHeight w:val="256"/>
        </w:trPr>
        <w:tc>
          <w:tcPr>
            <w:tcW w:w="709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11"/>
              <w:ind w:left="3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Розділ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2.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Світлофорний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об'єкт</w:t>
            </w: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573FB3">
        <w:trPr>
          <w:trHeight w:val="424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98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Складання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установлення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залізобетонних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одностоякових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опор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із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кабельним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вводом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1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опор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1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573FB3">
        <w:trPr>
          <w:trHeight w:val="676"/>
        </w:trPr>
        <w:tc>
          <w:tcPr>
            <w:tcW w:w="709" w:type="dxa"/>
          </w:tcPr>
          <w:p w:rsidR="00573FB3" w:rsidRDefault="00573FB3">
            <w:pPr>
              <w:pStyle w:val="TableParagraph"/>
              <w:spacing w:before="23"/>
              <w:ind w:left="0"/>
              <w:jc w:val="left"/>
              <w:rPr>
                <w:rFonts w:ascii="Arial"/>
                <w:b/>
                <w:sz w:val="18"/>
              </w:rPr>
            </w:pPr>
          </w:p>
          <w:p w:rsidR="00573FB3" w:rsidRDefault="00783B82">
            <w:pPr>
              <w:pStyle w:val="TableParagraph"/>
              <w:spacing w:before="1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13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110" w:line="264" w:lineRule="auto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Улаштування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залізобетонних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монолітних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фундаментів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під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опори,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бетон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марки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В22,5 [М300], крупність заповнювача більше 20 до 40 мм</w:t>
            </w: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spacing w:before="60"/>
              <w:ind w:left="0"/>
              <w:jc w:val="left"/>
              <w:rPr>
                <w:rFonts w:ascii="Arial"/>
                <w:b/>
                <w:sz w:val="16"/>
              </w:rPr>
            </w:pPr>
          </w:p>
          <w:p w:rsidR="00573FB3" w:rsidRDefault="00783B82">
            <w:pPr>
              <w:pStyle w:val="TableParagraph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опор</w:t>
            </w: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spacing w:before="60"/>
              <w:ind w:left="0"/>
              <w:jc w:val="left"/>
              <w:rPr>
                <w:rFonts w:ascii="Arial"/>
                <w:b/>
                <w:sz w:val="16"/>
              </w:rPr>
            </w:pPr>
          </w:p>
          <w:p w:rsidR="00573FB3" w:rsidRDefault="00783B82">
            <w:pPr>
              <w:pStyle w:val="TableParagraph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573FB3">
        <w:trPr>
          <w:trHeight w:val="231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" w:line="201" w:lineRule="exact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lastRenderedPageBreak/>
              <w:t>14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Установлення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металевих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труб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вагою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0,25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опора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</w:tr>
      <w:tr w:rsidR="00573FB3">
        <w:trPr>
          <w:trHeight w:val="423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98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Установлення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світильників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люмінесцентними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або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ртутними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лампами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</w:tr>
      <w:tr w:rsidR="00573FB3">
        <w:trPr>
          <w:trHeight w:val="424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16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98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Монтаж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кронштейна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однобічного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трамвайного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і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тролейбусного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установленій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опорі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1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1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573FB3">
        <w:trPr>
          <w:trHeight w:val="423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17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line="190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Світлофор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кількістю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ламп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трьох,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що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установлюється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конструкції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стіні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або</w:t>
            </w:r>
          </w:p>
          <w:p w:rsidR="00573FB3" w:rsidRDefault="00783B82">
            <w:pPr>
              <w:pStyle w:val="TableParagraph"/>
              <w:spacing w:before="20" w:line="194" w:lineRule="exact"/>
              <w:ind w:lef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колоні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</w:tr>
      <w:tr w:rsidR="00573FB3">
        <w:trPr>
          <w:trHeight w:val="424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98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Гучномовець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або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звукова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колонка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стовпі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або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покрівлі,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потужність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кВ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573FB3">
        <w:trPr>
          <w:trHeight w:val="423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19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98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Шафа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[пульт]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керування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навісна,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висота,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ширина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глибина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600х600х350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573FB3">
        <w:trPr>
          <w:trHeight w:val="231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" w:line="201" w:lineRule="exact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Лічильник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однофазний,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що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установлюється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готовій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основі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573FB3">
        <w:trPr>
          <w:trHeight w:val="548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6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21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46" w:line="264" w:lineRule="auto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Вимикач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автоматичний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[автомат]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одно-,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дво-,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триполюсний,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що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установлюється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 конструкції на стіні або колоні, струм до 25 А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81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81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573FB3">
        <w:trPr>
          <w:trHeight w:val="464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2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22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6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Контролер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кулачковий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постійного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або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змінного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струму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63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що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установлюється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  <w:p w:rsidR="00573FB3" w:rsidRDefault="00783B82">
            <w:pPr>
              <w:pStyle w:val="TableParagraph"/>
              <w:spacing w:before="20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конструкції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підлозі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40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40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573FB3">
        <w:trPr>
          <w:trHeight w:val="424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23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98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Запобіжник,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що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установлюється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ізоляційній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основі,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струм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573FB3">
        <w:trPr>
          <w:trHeight w:val="231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" w:line="201" w:lineRule="exact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24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"/>
              <w:ind w:lef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Установлення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розподільних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коробок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 w:rsidR="00573FB3">
        <w:trPr>
          <w:trHeight w:val="231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" w:line="201" w:lineRule="exact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25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Рукав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металевий,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зовнішній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діаметр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48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</w:tr>
      <w:tr w:rsidR="00573FB3">
        <w:trPr>
          <w:trHeight w:val="676"/>
        </w:trPr>
        <w:tc>
          <w:tcPr>
            <w:tcW w:w="709" w:type="dxa"/>
          </w:tcPr>
          <w:p w:rsidR="00573FB3" w:rsidRDefault="00573FB3">
            <w:pPr>
              <w:pStyle w:val="TableParagraph"/>
              <w:spacing w:before="24"/>
              <w:ind w:left="0"/>
              <w:jc w:val="left"/>
              <w:rPr>
                <w:rFonts w:ascii="Arial"/>
                <w:b/>
                <w:sz w:val="18"/>
              </w:rPr>
            </w:pPr>
          </w:p>
          <w:p w:rsidR="00573FB3" w:rsidRDefault="00783B82">
            <w:pPr>
              <w:pStyle w:val="TableParagraph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26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110" w:line="264" w:lineRule="auto"/>
              <w:ind w:left="37" w:right="94"/>
              <w:jc w:val="left"/>
              <w:rPr>
                <w:sz w:val="18"/>
              </w:rPr>
            </w:pPr>
            <w:r>
              <w:rPr>
                <w:sz w:val="18"/>
              </w:rPr>
              <w:t>Провід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перший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одножильний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або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багатожильний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загальному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обплетенні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 прокладених трубах або металорукавах, сумарний переріз до 6 мм2</w:t>
            </w: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spacing w:before="61"/>
              <w:ind w:left="0"/>
              <w:jc w:val="left"/>
              <w:rPr>
                <w:rFonts w:ascii="Arial"/>
                <w:b/>
                <w:sz w:val="16"/>
              </w:rPr>
            </w:pPr>
          </w:p>
          <w:p w:rsidR="00573FB3" w:rsidRDefault="00783B82">
            <w:pPr>
              <w:pStyle w:val="TableParagraph"/>
              <w:ind w:right="1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spacing w:before="61"/>
              <w:ind w:left="0"/>
              <w:jc w:val="left"/>
              <w:rPr>
                <w:rFonts w:ascii="Arial"/>
                <w:b/>
                <w:sz w:val="16"/>
              </w:rPr>
            </w:pPr>
          </w:p>
          <w:p w:rsidR="00573FB3" w:rsidRDefault="00783B82">
            <w:pPr>
              <w:pStyle w:val="TableParagraph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</w:tr>
    </w:tbl>
    <w:p w:rsidR="00573FB3" w:rsidRDefault="00573FB3">
      <w:pPr>
        <w:pStyle w:val="TableParagraph"/>
        <w:rPr>
          <w:sz w:val="16"/>
        </w:rPr>
        <w:sectPr w:rsidR="00573FB3">
          <w:headerReference w:type="default" r:id="rId7"/>
          <w:footerReference w:type="default" r:id="rId8"/>
          <w:type w:val="continuous"/>
          <w:pgSz w:w="11910" w:h="16840"/>
          <w:pgMar w:top="560" w:right="425" w:bottom="540" w:left="425" w:header="343" w:footer="341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471"/>
        <w:gridCol w:w="1345"/>
        <w:gridCol w:w="1345"/>
      </w:tblGrid>
      <w:tr w:rsidR="00573FB3">
        <w:trPr>
          <w:trHeight w:val="247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8"/>
              <w:ind w:left="3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10"/>
              <w:ind w:left="3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8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573FB3">
        <w:trPr>
          <w:trHeight w:val="424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27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98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Прокладання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кабеля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перерізом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мм2,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що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закріплюється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тросі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210</w:t>
            </w:r>
          </w:p>
        </w:tc>
      </w:tr>
      <w:tr w:rsidR="00573FB3">
        <w:trPr>
          <w:trHeight w:val="728"/>
        </w:trPr>
        <w:tc>
          <w:tcPr>
            <w:tcW w:w="709" w:type="dxa"/>
          </w:tcPr>
          <w:p w:rsidR="00573FB3" w:rsidRDefault="00573FB3">
            <w:pPr>
              <w:pStyle w:val="TableParagraph"/>
              <w:spacing w:before="52"/>
              <w:ind w:left="0"/>
              <w:jc w:val="left"/>
              <w:rPr>
                <w:rFonts w:ascii="Arial"/>
                <w:b/>
                <w:sz w:val="18"/>
              </w:rPr>
            </w:pPr>
          </w:p>
          <w:p w:rsidR="00573FB3" w:rsidRDefault="00783B82">
            <w:pPr>
              <w:pStyle w:val="TableParagraph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28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6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Підвішування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самоутримних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ізольованих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проводів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напругою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від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0,4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з</w:t>
            </w:r>
          </w:p>
          <w:p w:rsidR="00573FB3" w:rsidRDefault="00783B82">
            <w:pPr>
              <w:pStyle w:val="TableParagraph"/>
              <w:spacing w:before="21" w:line="264" w:lineRule="auto"/>
              <w:ind w:left="37" w:right="94"/>
              <w:jc w:val="left"/>
              <w:rPr>
                <w:sz w:val="18"/>
              </w:rPr>
            </w:pPr>
            <w:r>
              <w:rPr>
                <w:sz w:val="18"/>
              </w:rPr>
              <w:t>використанням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автогідропідіймача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кількості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опор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одиниць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[4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прольоти по 25 м]</w:t>
            </w: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spacing w:before="89"/>
              <w:ind w:left="0"/>
              <w:jc w:val="left"/>
              <w:rPr>
                <w:rFonts w:ascii="Arial"/>
                <w:b/>
                <w:sz w:val="16"/>
              </w:rPr>
            </w:pPr>
          </w:p>
          <w:p w:rsidR="00573FB3" w:rsidRDefault="00783B82">
            <w:pPr>
              <w:pStyle w:val="TableParagraph"/>
              <w:ind w:right="1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spacing w:before="89"/>
              <w:ind w:left="0"/>
              <w:jc w:val="left"/>
              <w:rPr>
                <w:rFonts w:ascii="Arial"/>
                <w:b/>
                <w:sz w:val="16"/>
              </w:rPr>
            </w:pPr>
          </w:p>
          <w:p w:rsidR="00573FB3" w:rsidRDefault="00783B82">
            <w:pPr>
              <w:pStyle w:val="TableParagraph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87</w:t>
            </w:r>
          </w:p>
        </w:tc>
      </w:tr>
      <w:tr w:rsidR="00573FB3">
        <w:trPr>
          <w:trHeight w:val="232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" w:line="201" w:lineRule="exact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29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"/>
              <w:ind w:lef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Заземлення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одиночне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опори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металевої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573FB3">
        <w:trPr>
          <w:trHeight w:val="231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" w:line="201" w:lineRule="exact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30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"/>
              <w:ind w:lef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Заземлення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одиночне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опори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залізобетонної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573FB3">
        <w:trPr>
          <w:trHeight w:val="424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31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line="190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Розробка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ґрунту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вручну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траншеях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глибиною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кріплень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укосами,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група</w:t>
            </w:r>
          </w:p>
          <w:p w:rsidR="00573FB3" w:rsidRDefault="00783B82">
            <w:pPr>
              <w:pStyle w:val="TableParagraph"/>
              <w:spacing w:before="20" w:line="194" w:lineRule="exact"/>
              <w:ind w:lef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ґрунтів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9"/>
              <w:rPr>
                <w:sz w:val="16"/>
              </w:rPr>
            </w:pPr>
            <w:r>
              <w:rPr>
                <w:spacing w:val="-4"/>
                <w:sz w:val="16"/>
              </w:rPr>
              <w:t>1,12</w:t>
            </w:r>
          </w:p>
        </w:tc>
      </w:tr>
      <w:tr w:rsidR="00573FB3">
        <w:trPr>
          <w:trHeight w:val="232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" w:line="201" w:lineRule="exact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32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Засипка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вручну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траншей,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пазух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котлованів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і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ям,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група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ґрунтів</w:t>
            </w:r>
            <w:r>
              <w:rPr>
                <w:spacing w:val="-10"/>
                <w:sz w:val="18"/>
              </w:rPr>
              <w:t xml:space="preserve"> 1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9"/>
              <w:rPr>
                <w:sz w:val="16"/>
              </w:rPr>
            </w:pPr>
            <w:r>
              <w:rPr>
                <w:spacing w:val="-4"/>
                <w:sz w:val="16"/>
              </w:rPr>
              <w:t>1,12</w:t>
            </w:r>
          </w:p>
        </w:tc>
      </w:tr>
      <w:tr w:rsidR="00573FB3">
        <w:trPr>
          <w:trHeight w:val="231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" w:line="201" w:lineRule="exact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33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Заземлювач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вертикальний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кутової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сталі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розміром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50х50х5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</w:tr>
      <w:tr w:rsidR="00573FB3">
        <w:trPr>
          <w:trHeight w:val="424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34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98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Заземлювач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горизонтальний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траншеї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зі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сталі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штабової,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переріз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160</w:t>
            </w:r>
            <w:r>
              <w:rPr>
                <w:spacing w:val="-5"/>
                <w:sz w:val="18"/>
              </w:rPr>
              <w:t xml:space="preserve"> мм2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1"/>
              <w:ind w:right="1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1"/>
              <w:ind w:right="8"/>
              <w:rPr>
                <w:sz w:val="16"/>
              </w:rPr>
            </w:pPr>
            <w:r>
              <w:rPr>
                <w:spacing w:val="-5"/>
                <w:sz w:val="16"/>
              </w:rPr>
              <w:t>4,5</w:t>
            </w:r>
          </w:p>
        </w:tc>
      </w:tr>
      <w:tr w:rsidR="00573FB3">
        <w:trPr>
          <w:trHeight w:val="255"/>
        </w:trPr>
        <w:tc>
          <w:tcPr>
            <w:tcW w:w="709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11"/>
              <w:ind w:left="3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Розділ 3.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Тротуар</w:t>
            </w: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573FB3">
        <w:trPr>
          <w:trHeight w:val="484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35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35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14" w:line="264" w:lineRule="auto"/>
              <w:ind w:left="37" w:right="94"/>
              <w:jc w:val="left"/>
              <w:rPr>
                <w:sz w:val="18"/>
              </w:rPr>
            </w:pPr>
            <w:r>
              <w:rPr>
                <w:sz w:val="18"/>
              </w:rPr>
              <w:t>Установлення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бетонних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бортових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каменів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бетонну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ширини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борту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 верхній його частині понад 150 мм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48"/>
              <w:ind w:right="1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48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</w:tr>
      <w:tr w:rsidR="00573FB3">
        <w:trPr>
          <w:trHeight w:val="472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31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36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10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Установлення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бетонних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бортових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каменів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бетонну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основу,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ширини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борту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у</w:t>
            </w:r>
          </w:p>
          <w:p w:rsidR="00573FB3" w:rsidRDefault="00783B82">
            <w:pPr>
              <w:pStyle w:val="TableParagraph"/>
              <w:spacing w:before="20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верхній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його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частині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44"/>
              <w:ind w:right="1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44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</w:tr>
      <w:tr w:rsidR="00573FB3">
        <w:trPr>
          <w:trHeight w:val="424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37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98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Улаштування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тротуарів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із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щебенево-піщаної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суміші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товщини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шару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51,4</w:t>
            </w:r>
          </w:p>
        </w:tc>
      </w:tr>
      <w:tr w:rsidR="00573FB3">
        <w:trPr>
          <w:trHeight w:val="507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4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38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6" w:line="264" w:lineRule="auto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Улаштування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покриття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фігурних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елементів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мощення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приготуванням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піщано- цементної суміші тротуарів, шириною до 2 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60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60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</w:tr>
      <w:tr w:rsidR="00573FB3">
        <w:trPr>
          <w:trHeight w:val="460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23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39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Улаштування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металевої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бар'єрної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огорожі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під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забивання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стояків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ґрунт,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відстані</w:t>
            </w:r>
          </w:p>
          <w:p w:rsidR="00573FB3" w:rsidRDefault="00783B82">
            <w:pPr>
              <w:pStyle w:val="TableParagraph"/>
              <w:spacing w:before="20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між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стояками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36"/>
              <w:ind w:right="1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36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</w:tr>
      <w:tr w:rsidR="00573FB3">
        <w:trPr>
          <w:trHeight w:val="255"/>
        </w:trPr>
        <w:tc>
          <w:tcPr>
            <w:tcW w:w="709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11"/>
              <w:ind w:left="3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Розділ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4.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Організація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дорожнього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руху</w:t>
            </w: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573FB3">
        <w:trPr>
          <w:trHeight w:val="244"/>
        </w:trPr>
        <w:tc>
          <w:tcPr>
            <w:tcW w:w="709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7"/>
              <w:ind w:left="3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Підрозділ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Знаки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дорожні</w:t>
            </w: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573FB3">
        <w:trPr>
          <w:trHeight w:val="424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40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98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Установлення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дорожніх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знаків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стояку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під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копання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вручну,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однобічних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0"/>
              <w:rPr>
                <w:sz w:val="16"/>
              </w:rPr>
            </w:pPr>
            <w:r>
              <w:rPr>
                <w:spacing w:val="-4"/>
                <w:sz w:val="16"/>
              </w:rPr>
              <w:t>знак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 w:rsidR="00573FB3">
        <w:trPr>
          <w:trHeight w:val="423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41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98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Установлення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дорожніх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знаків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стояку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під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копання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вручну,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двобічних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0"/>
              <w:rPr>
                <w:sz w:val="16"/>
              </w:rPr>
            </w:pPr>
            <w:r>
              <w:rPr>
                <w:spacing w:val="-4"/>
                <w:sz w:val="16"/>
              </w:rPr>
              <w:t>знак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</w:tr>
      <w:tr w:rsidR="00573FB3">
        <w:trPr>
          <w:trHeight w:val="424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42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98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Установлення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дорожніх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знаків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двох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стояках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під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час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копання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ям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вручну,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однобічних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0"/>
              <w:rPr>
                <w:sz w:val="16"/>
              </w:rPr>
            </w:pPr>
            <w:r>
              <w:rPr>
                <w:spacing w:val="-4"/>
                <w:sz w:val="16"/>
              </w:rPr>
              <w:t>знак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573FB3">
        <w:trPr>
          <w:trHeight w:val="423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43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line="190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Встановлення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вручну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щитів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дорожніх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знаків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або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табличок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кріпленням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одній</w:t>
            </w:r>
          </w:p>
          <w:p w:rsidR="00573FB3" w:rsidRDefault="00783B82">
            <w:pPr>
              <w:pStyle w:val="TableParagraph"/>
              <w:spacing w:before="20" w:line="194" w:lineRule="exact"/>
              <w:ind w:lef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опорі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1"/>
              <w:rPr>
                <w:sz w:val="16"/>
              </w:rPr>
            </w:pPr>
            <w:r>
              <w:rPr>
                <w:spacing w:val="-5"/>
                <w:sz w:val="16"/>
              </w:rPr>
              <w:t>щит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</w:tr>
      <w:tr w:rsidR="00573FB3">
        <w:trPr>
          <w:trHeight w:val="244"/>
        </w:trPr>
        <w:tc>
          <w:tcPr>
            <w:tcW w:w="709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7"/>
              <w:ind w:left="3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Підрозділ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2.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Дорожня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розмітка</w:t>
            </w: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573FB3">
        <w:trPr>
          <w:trHeight w:val="436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1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44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line="198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Нанесення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горизонтальної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дорожньої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розмітки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фарбою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вручну,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лінії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1.1,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ширині</w:t>
            </w:r>
          </w:p>
          <w:p w:rsidR="00573FB3" w:rsidRDefault="00783B82">
            <w:pPr>
              <w:pStyle w:val="TableParagraph"/>
              <w:spacing w:before="21" w:line="198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лінії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5"/>
              <w:ind w:right="1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5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148</w:t>
            </w:r>
          </w:p>
        </w:tc>
      </w:tr>
      <w:tr w:rsidR="00573FB3">
        <w:trPr>
          <w:trHeight w:val="548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6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45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46" w:line="264" w:lineRule="auto"/>
              <w:ind w:left="37" w:right="94"/>
              <w:jc w:val="left"/>
              <w:rPr>
                <w:sz w:val="18"/>
              </w:rPr>
            </w:pPr>
            <w:r>
              <w:rPr>
                <w:sz w:val="18"/>
              </w:rPr>
              <w:t>Нанесення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горизонтальної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дорожньої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розмітки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фарбою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вручну,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лінії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1.1,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додавати на кожні наступні 50 мм збільшення ширини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80"/>
              <w:ind w:right="1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80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148</w:t>
            </w:r>
          </w:p>
        </w:tc>
      </w:tr>
      <w:tr w:rsidR="00573FB3">
        <w:trPr>
          <w:trHeight w:val="435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1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46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line="198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Нанесення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горизонтальної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дорожньої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розмітки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фарбою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вручну,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лінії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1.5,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ширині</w:t>
            </w:r>
          </w:p>
          <w:p w:rsidR="00573FB3" w:rsidRDefault="00783B82">
            <w:pPr>
              <w:pStyle w:val="TableParagraph"/>
              <w:spacing w:before="20" w:line="198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лінії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4"/>
              <w:ind w:right="1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4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</w:tr>
      <w:tr w:rsidR="00573FB3">
        <w:trPr>
          <w:trHeight w:val="548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6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lastRenderedPageBreak/>
              <w:t>47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46" w:line="264" w:lineRule="auto"/>
              <w:ind w:left="37" w:right="94"/>
              <w:jc w:val="left"/>
              <w:rPr>
                <w:sz w:val="18"/>
              </w:rPr>
            </w:pPr>
            <w:r>
              <w:rPr>
                <w:sz w:val="18"/>
              </w:rPr>
              <w:t>Нанесення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горизонтальної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дорожньої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розмітки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фарбою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вручну,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лінії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1.5,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додавати на кожні наступні 50 мм збільшення ширини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80"/>
              <w:ind w:right="1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80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</w:tr>
      <w:tr w:rsidR="00573FB3">
        <w:trPr>
          <w:trHeight w:val="436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1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48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line="198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Нанесення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горизонтальної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дорожньої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розмітки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фарбою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вручну,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лінії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1.6,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ширині</w:t>
            </w:r>
          </w:p>
          <w:p w:rsidR="00573FB3" w:rsidRDefault="00783B82">
            <w:pPr>
              <w:pStyle w:val="TableParagraph"/>
              <w:spacing w:before="20" w:line="198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лінії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5"/>
              <w:ind w:right="1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5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</w:tr>
      <w:tr w:rsidR="00573FB3">
        <w:trPr>
          <w:trHeight w:val="548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6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49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46" w:line="264" w:lineRule="auto"/>
              <w:ind w:left="37" w:right="94"/>
              <w:jc w:val="left"/>
              <w:rPr>
                <w:sz w:val="18"/>
              </w:rPr>
            </w:pPr>
            <w:r>
              <w:rPr>
                <w:sz w:val="18"/>
              </w:rPr>
              <w:t>Нанесення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горизонтальної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дорожньої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розмітки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фарбою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вручну,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лінії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1.6,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додавати на кожні наступні 50 мм збільшення ширини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80"/>
              <w:ind w:right="1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80"/>
              <w:ind w:right="14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</w:tr>
      <w:tr w:rsidR="00573FB3">
        <w:trPr>
          <w:trHeight w:val="428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50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line="194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Нанесення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горизонтальної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дорожньої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розмітки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фарбою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вручну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трафарету,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лінії</w:t>
            </w:r>
          </w:p>
          <w:p w:rsidR="00573FB3" w:rsidRDefault="00783B82">
            <w:pPr>
              <w:pStyle w:val="TableParagraph"/>
              <w:spacing w:before="20" w:line="194" w:lineRule="exact"/>
              <w:ind w:lef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1.14.1,1.14.3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68,2</w:t>
            </w:r>
          </w:p>
        </w:tc>
      </w:tr>
      <w:tr w:rsidR="00573FB3">
        <w:trPr>
          <w:trHeight w:val="471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31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51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10"/>
              <w:ind w:lef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Нанесення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горизонтальної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дорожньої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розмітки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фарбою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маркірувальними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машинами,</w:t>
            </w:r>
          </w:p>
          <w:p w:rsidR="00573FB3" w:rsidRDefault="00783B82">
            <w:pPr>
              <w:pStyle w:val="TableParagraph"/>
              <w:spacing w:before="20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тип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лінії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1.1,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1.2,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1.4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1.8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44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км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лінії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44"/>
              <w:ind w:right="9"/>
              <w:rPr>
                <w:sz w:val="16"/>
              </w:rPr>
            </w:pPr>
            <w:r>
              <w:rPr>
                <w:spacing w:val="-4"/>
                <w:sz w:val="16"/>
              </w:rPr>
              <w:t>0,84</w:t>
            </w:r>
          </w:p>
        </w:tc>
      </w:tr>
      <w:tr w:rsidR="00573FB3">
        <w:trPr>
          <w:trHeight w:val="488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39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52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18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Нанесення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горизонтальної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дорожньої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розмітки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фарбою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вручну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трафарету,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тип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лінії</w:t>
            </w:r>
          </w:p>
          <w:p w:rsidR="00573FB3" w:rsidRDefault="00783B82">
            <w:pPr>
              <w:pStyle w:val="TableParagraph"/>
              <w:spacing w:before="21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1.12.1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1.13,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1.14.4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1.23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53"/>
              <w:ind w:right="10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53"/>
              <w:ind w:right="8"/>
              <w:rPr>
                <w:sz w:val="16"/>
              </w:rPr>
            </w:pPr>
            <w:r>
              <w:rPr>
                <w:spacing w:val="-4"/>
                <w:sz w:val="16"/>
              </w:rPr>
              <w:t>84,7</w:t>
            </w:r>
          </w:p>
        </w:tc>
      </w:tr>
      <w:tr w:rsidR="00573FB3">
        <w:trPr>
          <w:trHeight w:val="291"/>
        </w:trPr>
        <w:tc>
          <w:tcPr>
            <w:tcW w:w="10870" w:type="dxa"/>
            <w:gridSpan w:val="4"/>
          </w:tcPr>
          <w:p w:rsidR="00573FB3" w:rsidRDefault="00783B82">
            <w:pPr>
              <w:pStyle w:val="TableParagraph"/>
              <w:tabs>
                <w:tab w:val="left" w:pos="297"/>
              </w:tabs>
              <w:spacing w:before="31"/>
              <w:ind w:left="3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.</w:t>
            </w:r>
            <w:r>
              <w:rPr>
                <w:rFonts w:ascii="Arial" w:hAnsi="Arial"/>
                <w:b/>
                <w:sz w:val="18"/>
              </w:rPr>
              <w:tab/>
              <w:t>02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2.Об'єкт: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Пусконалагоджувальні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роботи</w:t>
            </w:r>
          </w:p>
        </w:tc>
      </w:tr>
      <w:tr w:rsidR="00573FB3">
        <w:trPr>
          <w:trHeight w:val="291"/>
        </w:trPr>
        <w:tc>
          <w:tcPr>
            <w:tcW w:w="10870" w:type="dxa"/>
            <w:gridSpan w:val="4"/>
          </w:tcPr>
          <w:p w:rsidR="00573FB3" w:rsidRDefault="00783B82">
            <w:pPr>
              <w:pStyle w:val="TableParagraph"/>
              <w:spacing w:before="31"/>
              <w:ind w:left="3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.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1.Кошторис: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Пусконалагоджувальні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роботи</w:t>
            </w:r>
          </w:p>
        </w:tc>
      </w:tr>
      <w:tr w:rsidR="00573FB3">
        <w:trPr>
          <w:trHeight w:val="424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07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53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98"/>
              <w:ind w:lef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Елемент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програмно-логічного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керування,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модуль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мікропроцесорного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контролю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120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573FB3">
        <w:trPr>
          <w:trHeight w:val="231"/>
        </w:trPr>
        <w:tc>
          <w:tcPr>
            <w:tcW w:w="709" w:type="dxa"/>
          </w:tcPr>
          <w:p w:rsidR="00573FB3" w:rsidRDefault="00783B82">
            <w:pPr>
              <w:pStyle w:val="TableParagraph"/>
              <w:spacing w:before="11" w:line="201" w:lineRule="exact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54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2"/>
              <w:ind w:left="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Елемент,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модуль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оперативної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перепрограмувальної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пам'яті,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45" w:type="dxa"/>
          </w:tcPr>
          <w:p w:rsidR="00573FB3" w:rsidRDefault="00783B82">
            <w:pPr>
              <w:pStyle w:val="TableParagraph"/>
              <w:spacing w:before="24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573FB3">
        <w:trPr>
          <w:trHeight w:val="676"/>
        </w:trPr>
        <w:tc>
          <w:tcPr>
            <w:tcW w:w="709" w:type="dxa"/>
          </w:tcPr>
          <w:p w:rsidR="00573FB3" w:rsidRDefault="00573FB3">
            <w:pPr>
              <w:pStyle w:val="TableParagraph"/>
              <w:spacing w:before="24"/>
              <w:ind w:left="0"/>
              <w:jc w:val="left"/>
              <w:rPr>
                <w:rFonts w:ascii="Arial"/>
                <w:b/>
                <w:sz w:val="18"/>
              </w:rPr>
            </w:pPr>
          </w:p>
          <w:p w:rsidR="00573FB3" w:rsidRDefault="00783B82">
            <w:pPr>
              <w:pStyle w:val="TableParagraph"/>
              <w:ind w:left="39"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55</w:t>
            </w:r>
          </w:p>
        </w:tc>
        <w:tc>
          <w:tcPr>
            <w:tcW w:w="7471" w:type="dxa"/>
          </w:tcPr>
          <w:p w:rsidR="00573FB3" w:rsidRDefault="00783B82">
            <w:pPr>
              <w:pStyle w:val="TableParagraph"/>
              <w:spacing w:before="110" w:line="264" w:lineRule="auto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Системи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багатоконтурні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[каскадні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або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інші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складні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автоматичного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регулювання] багатоконтурні з числом параметрів настроювання до 5</w:t>
            </w: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spacing w:before="61"/>
              <w:ind w:left="0"/>
              <w:jc w:val="left"/>
              <w:rPr>
                <w:rFonts w:ascii="Arial"/>
                <w:b/>
                <w:sz w:val="16"/>
              </w:rPr>
            </w:pPr>
          </w:p>
          <w:p w:rsidR="00573FB3" w:rsidRDefault="00783B82">
            <w:pPr>
              <w:pStyle w:val="TableParagraph"/>
              <w:ind w:right="8"/>
              <w:rPr>
                <w:sz w:val="16"/>
              </w:rPr>
            </w:pPr>
            <w:r>
              <w:rPr>
                <w:spacing w:val="-2"/>
                <w:sz w:val="16"/>
              </w:rPr>
              <w:t>система</w:t>
            </w:r>
          </w:p>
        </w:tc>
        <w:tc>
          <w:tcPr>
            <w:tcW w:w="1345" w:type="dxa"/>
          </w:tcPr>
          <w:p w:rsidR="00573FB3" w:rsidRDefault="00573FB3">
            <w:pPr>
              <w:pStyle w:val="TableParagraph"/>
              <w:spacing w:before="61"/>
              <w:ind w:left="0"/>
              <w:jc w:val="left"/>
              <w:rPr>
                <w:rFonts w:ascii="Arial"/>
                <w:b/>
                <w:sz w:val="16"/>
              </w:rPr>
            </w:pPr>
          </w:p>
          <w:p w:rsidR="00573FB3" w:rsidRDefault="00783B82">
            <w:pPr>
              <w:pStyle w:val="TableParagraph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</w:tbl>
    <w:p w:rsidR="00573FB3" w:rsidRDefault="00573FB3">
      <w:pPr>
        <w:pStyle w:val="TableParagraph"/>
        <w:rPr>
          <w:sz w:val="16"/>
        </w:rPr>
        <w:sectPr w:rsidR="00573FB3">
          <w:type w:val="continuous"/>
          <w:pgSz w:w="11910" w:h="16840"/>
          <w:pgMar w:top="560" w:right="425" w:bottom="952" w:left="425" w:header="343" w:footer="341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472"/>
        <w:gridCol w:w="1346"/>
        <w:gridCol w:w="1347"/>
      </w:tblGrid>
      <w:tr w:rsidR="00573FB3" w:rsidTr="00A71E25">
        <w:trPr>
          <w:trHeight w:val="103"/>
        </w:trPr>
        <w:tc>
          <w:tcPr>
            <w:tcW w:w="709" w:type="dxa"/>
          </w:tcPr>
          <w:p w:rsidR="00573FB3" w:rsidRDefault="00573FB3">
            <w:pPr>
              <w:pStyle w:val="TableParagraph"/>
              <w:spacing w:before="18"/>
              <w:ind w:left="39"/>
              <w:rPr>
                <w:sz w:val="18"/>
              </w:rPr>
            </w:pPr>
          </w:p>
        </w:tc>
        <w:tc>
          <w:tcPr>
            <w:tcW w:w="7472" w:type="dxa"/>
          </w:tcPr>
          <w:p w:rsidR="00573FB3" w:rsidRDefault="00573FB3">
            <w:pPr>
              <w:pStyle w:val="TableParagraph"/>
              <w:spacing w:before="10"/>
              <w:ind w:left="37"/>
              <w:rPr>
                <w:sz w:val="18"/>
              </w:rPr>
            </w:pPr>
          </w:p>
        </w:tc>
        <w:tc>
          <w:tcPr>
            <w:tcW w:w="1346" w:type="dxa"/>
          </w:tcPr>
          <w:p w:rsidR="00573FB3" w:rsidRDefault="00573FB3">
            <w:pPr>
              <w:pStyle w:val="TableParagraph"/>
              <w:spacing w:before="18"/>
              <w:ind w:left="30"/>
              <w:rPr>
                <w:sz w:val="18"/>
              </w:rPr>
            </w:pPr>
          </w:p>
        </w:tc>
        <w:tc>
          <w:tcPr>
            <w:tcW w:w="1347" w:type="dxa"/>
          </w:tcPr>
          <w:p w:rsidR="00573FB3" w:rsidRDefault="00573FB3">
            <w:pPr>
              <w:pStyle w:val="TableParagraph"/>
              <w:spacing w:before="18"/>
              <w:ind w:left="26"/>
              <w:rPr>
                <w:sz w:val="18"/>
              </w:rPr>
            </w:pPr>
          </w:p>
        </w:tc>
      </w:tr>
    </w:tbl>
    <w:p w:rsidR="008945D4" w:rsidRPr="008945D4" w:rsidRDefault="008945D4" w:rsidP="008945D4">
      <w:pPr>
        <w:widowControl/>
        <w:autoSpaceDE/>
        <w:autoSpaceDN/>
        <w:rPr>
          <w:rFonts w:ascii="Times New Roman" w:eastAsia="Calibri" w:hAnsi="Times New Roman" w:cs="Times New Roman"/>
          <w:noProof/>
          <w:lang w:eastAsia="ru-RU"/>
        </w:rPr>
      </w:pPr>
      <w:r w:rsidRPr="008945D4">
        <w:rPr>
          <w:rFonts w:ascii="Times New Roman" w:eastAsia="Calibri" w:hAnsi="Times New Roman" w:cs="Times New Roman"/>
          <w:noProof/>
          <w:lang w:eastAsia="ru-RU"/>
        </w:rPr>
        <w:t>Клас наслідків обєкта будівництва СС1.</w:t>
      </w:r>
    </w:p>
    <w:p w:rsidR="008945D4" w:rsidRPr="008945D4" w:rsidRDefault="008945D4" w:rsidP="008945D4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45D4" w:rsidRPr="008945D4" w:rsidRDefault="008945D4" w:rsidP="008945D4">
      <w:pPr>
        <w:widowControl/>
        <w:autoSpaceDE/>
        <w:autoSpaceDN/>
        <w:rPr>
          <w:rFonts w:ascii="Calibri" w:eastAsia="Calibri" w:hAnsi="Calibri" w:cs="Times New Roman"/>
          <w:lang w:eastAsia="ru-RU"/>
        </w:rPr>
      </w:pPr>
      <w:r w:rsidRPr="008945D4">
        <w:rPr>
          <w:rFonts w:ascii="Times New Roman" w:eastAsia="Times New Roman" w:hAnsi="Times New Roman" w:cs="Times New Roman"/>
          <w:b/>
          <w:lang w:eastAsia="ru-RU"/>
        </w:rPr>
        <w:t xml:space="preserve">5. Розміру бюджетного призначення: </w:t>
      </w:r>
      <w:r w:rsidRPr="008945D4">
        <w:rPr>
          <w:rFonts w:ascii="Times New Roman" w:eastAsia="Calibri" w:hAnsi="Times New Roman" w:cs="Times New Roman"/>
        </w:rPr>
        <w:t>визначено рішенням Долинської міської ради від 03.04.2025р.</w:t>
      </w:r>
      <w:r w:rsidRPr="008945D4">
        <w:rPr>
          <w:rFonts w:ascii="Times New Roman" w:eastAsia="Calibri" w:hAnsi="Times New Roman" w:cs="Times New Roman"/>
          <w:lang w:eastAsia="ru-RU"/>
        </w:rPr>
        <w:t xml:space="preserve"> «Про бюджет Долинської міської територіальної громади на 2025р.».</w:t>
      </w:r>
    </w:p>
    <w:p w:rsidR="008945D4" w:rsidRPr="008945D4" w:rsidRDefault="008945D4" w:rsidP="008945D4">
      <w:pPr>
        <w:widowControl/>
        <w:autoSpaceDE/>
        <w:autoSpaceDN/>
        <w:rPr>
          <w:rFonts w:ascii="Times New Roman" w:eastAsia="Times New Roman" w:hAnsi="Times New Roman" w:cs="Times New Roman"/>
          <w:lang w:eastAsia="ru-RU"/>
        </w:rPr>
      </w:pPr>
    </w:p>
    <w:p w:rsidR="008945D4" w:rsidRPr="0027562D" w:rsidRDefault="008945D4" w:rsidP="0027562D">
      <w:pPr>
        <w:autoSpaceDE/>
        <w:autoSpaceDN/>
        <w:jc w:val="both"/>
        <w:rPr>
          <w:rFonts w:ascii="Times New Roman" w:eastAsia="Arial" w:hAnsi="Times New Roman" w:cs="Times New Roman"/>
          <w:bCs/>
          <w:color w:val="000000"/>
          <w:lang w:eastAsia="ru-RU"/>
        </w:rPr>
      </w:pPr>
      <w:r w:rsidRPr="008945D4">
        <w:rPr>
          <w:rFonts w:ascii="Times New Roman" w:eastAsia="Arial" w:hAnsi="Times New Roman" w:cs="Times New Roman"/>
          <w:b/>
          <w:color w:val="000000"/>
          <w:lang w:val="ru-RU" w:eastAsia="ru-RU"/>
        </w:rPr>
        <w:t>6.</w:t>
      </w:r>
      <w:r w:rsidRPr="008945D4">
        <w:rPr>
          <w:rFonts w:ascii="Arial" w:eastAsia="Arial" w:hAnsi="Arial" w:cs="Arial"/>
          <w:b/>
          <w:color w:val="000000"/>
          <w:lang w:val="ru-RU" w:eastAsia="ru-RU"/>
        </w:rPr>
        <w:t xml:space="preserve"> </w:t>
      </w:r>
      <w:r w:rsidRPr="008945D4">
        <w:rPr>
          <w:rFonts w:ascii="Times New Roman" w:eastAsia="Arial" w:hAnsi="Times New Roman" w:cs="Times New Roman"/>
          <w:b/>
          <w:color w:val="000000"/>
          <w:lang w:val="ru-RU" w:eastAsia="ru-RU"/>
        </w:rPr>
        <w:t>Очікувана вартість предмета закупівлі:</w:t>
      </w:r>
      <w:r w:rsidRPr="008945D4">
        <w:rPr>
          <w:rFonts w:ascii="Times New Roman" w:eastAsia="Arial" w:hAnsi="Times New Roman" w:cs="Times New Roman"/>
          <w:bCs/>
          <w:color w:val="000000"/>
          <w:lang w:eastAsia="ru-RU"/>
        </w:rPr>
        <w:t xml:space="preserve">: </w:t>
      </w:r>
      <w:r w:rsidRPr="008945D4">
        <w:rPr>
          <w:rFonts w:ascii="Times New Roman" w:eastAsia="Times New Roman" w:hAnsi="Times New Roman" w:cs="Times New Roman"/>
          <w:b/>
          <w:lang w:eastAsia="uk-UA"/>
        </w:rPr>
        <w:t> </w:t>
      </w:r>
      <w:r w:rsidR="0027562D">
        <w:rPr>
          <w:rFonts w:ascii="Times New Roman" w:eastAsia="Times New Roman" w:hAnsi="Times New Roman" w:cs="Times New Roman"/>
          <w:b/>
          <w:lang w:eastAsia="uk-UA"/>
        </w:rPr>
        <w:t>1 981 670</w:t>
      </w:r>
      <w:r w:rsidRPr="008945D4">
        <w:rPr>
          <w:rFonts w:ascii="Times New Roman" w:eastAsia="Arial" w:hAnsi="Times New Roman" w:cs="Times New Roman"/>
          <w:b/>
          <w:bCs/>
          <w:color w:val="000000"/>
          <w:lang w:eastAsia="ru-RU"/>
        </w:rPr>
        <w:t>,00грн.</w:t>
      </w:r>
      <w:r w:rsidR="0027562D">
        <w:rPr>
          <w:rFonts w:ascii="Times New Roman" w:eastAsia="Arial" w:hAnsi="Times New Roman" w:cs="Times New Roman"/>
          <w:bCs/>
          <w:color w:val="000000"/>
          <w:lang w:eastAsia="ru-RU"/>
        </w:rPr>
        <w:t xml:space="preserve"> (один мільйон дев’ятсот вісімдесят одна тисяча шістсот сімдесят</w:t>
      </w:r>
      <w:r w:rsidRPr="008945D4">
        <w:rPr>
          <w:rFonts w:ascii="Times New Roman" w:eastAsia="Times New Roman" w:hAnsi="Times New Roman" w:cs="Times New Roman"/>
          <w:lang w:eastAsia="ru-RU"/>
        </w:rPr>
        <w:t xml:space="preserve"> грн. 00 коп.) з ПД</w:t>
      </w:r>
      <w:r w:rsidR="0027562D">
        <w:rPr>
          <w:rFonts w:ascii="Times New Roman" w:eastAsia="Times New Roman" w:hAnsi="Times New Roman" w:cs="Times New Roman"/>
          <w:lang w:eastAsia="ru-RU"/>
        </w:rPr>
        <w:t>В</w:t>
      </w:r>
      <w:r w:rsidRPr="008945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945D4">
        <w:rPr>
          <w:rFonts w:ascii="Times New Roman" w:eastAsia="Calibri" w:hAnsi="Times New Roman" w:cs="Times New Roman"/>
        </w:rPr>
        <w:t>визначалась замовником з урахуванням положень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та кошторисних норм України “Настанова з визначення вартості проектних, науково-проектних, вишукувальних робіт та експертизи проектної документації на будівництво”, затверджених наказом Міністерства розвитку громад та територій України від 01.11.2021 № 281, на підставі розробленої та затвердженої проектної документації.</w:t>
      </w:r>
    </w:p>
    <w:p w:rsidR="008945D4" w:rsidRPr="008945D4" w:rsidRDefault="008945D4" w:rsidP="008945D4">
      <w:pPr>
        <w:widowControl/>
        <w:autoSpaceDE/>
        <w:autoSpaceDN/>
        <w:rPr>
          <w:rFonts w:ascii="Times New Roman" w:eastAsia="Times New Roman" w:hAnsi="Times New Roman" w:cs="Times New Roman"/>
          <w:lang w:eastAsia="ru-RU"/>
        </w:rPr>
      </w:pPr>
    </w:p>
    <w:p w:rsidR="008945D4" w:rsidRPr="008945D4" w:rsidRDefault="008945D4" w:rsidP="008945D4">
      <w:pPr>
        <w:widowControl/>
        <w:autoSpaceDE/>
        <w:autoSpaceDN/>
        <w:rPr>
          <w:rFonts w:ascii="Times New Roman" w:eastAsia="Times New Roman" w:hAnsi="Times New Roman" w:cs="Times New Roman"/>
          <w:lang w:eastAsia="ru-RU"/>
        </w:rPr>
      </w:pPr>
      <w:r w:rsidRPr="008945D4">
        <w:rPr>
          <w:rFonts w:ascii="Times New Roman" w:eastAsia="Times New Roman" w:hAnsi="Times New Roman" w:cs="Times New Roman"/>
          <w:b/>
          <w:lang w:val="ru-RU" w:eastAsia="ru-RU"/>
        </w:rPr>
        <w:t>7. Процедура закупівлі:</w:t>
      </w:r>
      <w:r w:rsidRPr="008945D4">
        <w:rPr>
          <w:rFonts w:ascii="Times New Roman" w:eastAsia="Times New Roman" w:hAnsi="Times New Roman" w:cs="Times New Roman"/>
          <w:lang w:val="ru-RU" w:eastAsia="ru-RU"/>
        </w:rPr>
        <w:t xml:space="preserve"> Застосовується процедура </w:t>
      </w:r>
      <w:r w:rsidRPr="008945D4">
        <w:rPr>
          <w:rFonts w:ascii="Times New Roman" w:eastAsia="Times New Roman" w:hAnsi="Times New Roman" w:cs="Times New Roman"/>
          <w:lang w:eastAsia="ru-RU"/>
        </w:rPr>
        <w:t>відкритих торгів з особливостями</w:t>
      </w:r>
      <w:r w:rsidRPr="008945D4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783B82" w:rsidRDefault="00783B82" w:rsidP="00A71E25"/>
    <w:sectPr w:rsidR="00783B82">
      <w:type w:val="continuous"/>
      <w:pgSz w:w="11910" w:h="16840"/>
      <w:pgMar w:top="560" w:right="425" w:bottom="540" w:left="425" w:header="343" w:footer="3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C30BC" w:rsidRDefault="000C30BC">
      <w:r>
        <w:separator/>
      </w:r>
    </w:p>
  </w:endnote>
  <w:endnote w:type="continuationSeparator" w:id="0">
    <w:p w:rsidR="000C30BC" w:rsidRDefault="000C3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73FB3" w:rsidRDefault="00783B82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20384" behindDoc="1" locked="0" layoutInCell="1" allowOverlap="1">
              <wp:simplePos x="0" y="0"/>
              <wp:positionH relativeFrom="page">
                <wp:posOffset>3712209</wp:posOffset>
              </wp:positionH>
              <wp:positionV relativeFrom="page">
                <wp:posOffset>10334625</wp:posOffset>
              </wp:positionV>
              <wp:extent cx="304165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16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73FB3" w:rsidRDefault="00783B82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4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4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2.3pt;margin-top:813.75pt;width:23.95pt;height:13pt;z-index:-1619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" filled="f" stroked="f">
              <v:textbox inset="0,0,0,0">
                <w:txbxContent>
                  <w:p w:rsidR="00573FB3" w:rsidRDefault="00783B82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-</w:t>
                    </w:r>
                    <w:r>
                      <w:rPr>
                        <w:rFonts w:ascii="Calibri"/>
                        <w:spacing w:val="4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  <w:r>
                      <w:rPr>
                        <w:rFonts w:ascii="Calibri"/>
                        <w:spacing w:val="45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C30BC" w:rsidRDefault="000C30BC">
      <w:r>
        <w:separator/>
      </w:r>
    </w:p>
  </w:footnote>
  <w:footnote w:type="continuationSeparator" w:id="0">
    <w:p w:rsidR="000C30BC" w:rsidRDefault="000C3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73FB3" w:rsidRDefault="00573FB3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3FB3"/>
    <w:rsid w:val="000C30BC"/>
    <w:rsid w:val="0027562D"/>
    <w:rsid w:val="00472665"/>
    <w:rsid w:val="004D4B61"/>
    <w:rsid w:val="00573FB3"/>
    <w:rsid w:val="00783B82"/>
    <w:rsid w:val="008773CE"/>
    <w:rsid w:val="008945D4"/>
    <w:rsid w:val="00922825"/>
    <w:rsid w:val="0095211D"/>
    <w:rsid w:val="00A71E25"/>
    <w:rsid w:val="00AA4EEE"/>
    <w:rsid w:val="00B86557"/>
    <w:rsid w:val="00E26785"/>
    <w:rsid w:val="00FA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95D0"/>
  <w15:docId w15:val="{7C6918A9-2CF4-40B0-8300-D361D870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84"/>
      <w:ind w:left="119"/>
      <w:jc w:val="center"/>
    </w:pPr>
    <w:rPr>
      <w:rFonts w:ascii="Arial" w:eastAsia="Arial" w:hAnsi="Arial" w:cs="Arial"/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3"/>
      <w:jc w:val="center"/>
    </w:pPr>
  </w:style>
  <w:style w:type="paragraph" w:styleId="a6">
    <w:name w:val="header"/>
    <w:basedOn w:val="a"/>
    <w:link w:val="a7"/>
    <w:uiPriority w:val="99"/>
    <w:unhideWhenUsed/>
    <w:rsid w:val="00A71E25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A71E25"/>
    <w:rPr>
      <w:rFonts w:ascii="Microsoft Sans Serif" w:eastAsia="Microsoft Sans Serif" w:hAnsi="Microsoft Sans Serif" w:cs="Microsoft Sans Serif"/>
      <w:lang w:val="uk-UA"/>
    </w:rPr>
  </w:style>
  <w:style w:type="paragraph" w:styleId="a8">
    <w:name w:val="footer"/>
    <w:basedOn w:val="a"/>
    <w:link w:val="a9"/>
    <w:uiPriority w:val="99"/>
    <w:unhideWhenUsed/>
    <w:rsid w:val="00A71E25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A71E25"/>
    <w:rPr>
      <w:rFonts w:ascii="Microsoft Sans Serif" w:eastAsia="Microsoft Sans Serif" w:hAnsi="Microsoft Sans Serif" w:cs="Microsoft Sans Serif"/>
      <w:lang w:val="uk-UA"/>
    </w:rPr>
  </w:style>
  <w:style w:type="paragraph" w:customStyle="1" w:styleId="aa">
    <w:name w:val="Знак Знак"/>
    <w:basedOn w:val="a"/>
    <w:rsid w:val="008945D4"/>
    <w:pPr>
      <w:widowControl/>
      <w:autoSpaceDE/>
      <w:autoSpaceDN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67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282B2-4F62-4E96-9EDB-2F7160ED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5496</Words>
  <Characters>3134</Characters>
  <Application>Microsoft Office Word</Application>
  <DocSecurity>0</DocSecurity>
  <Lines>26</Lines>
  <Paragraphs>17</Paragraphs>
  <ScaleCrop>false</ScaleCrop>
  <Company/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13</cp:revision>
  <dcterms:created xsi:type="dcterms:W3CDTF">2025-07-10T05:31:00Z</dcterms:created>
  <dcterms:modified xsi:type="dcterms:W3CDTF">2025-07-17T05:52:00Z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2025-07-10T00:00:00Z</vt:filetime>
  </property>
  <property fmtid="{D5CDD505-2E9C-101B-9397-08002B2CF9AE}" pid="5" name="Producer">
    <vt:lpwstr>Microsoft® Excel® 2016</vt:lpwstr>
  </property>
</Properties>
</file>